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Big Laurel Learning Center Board Membership Application</w:t>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rtl w:val="0"/>
        </w:rPr>
      </w:r>
    </w:p>
    <w:p w:rsidR="00000000" w:rsidDel="00000000" w:rsidP="00000000" w:rsidRDefault="00000000" w:rsidRPr="00000000" w14:paraId="00000004">
      <w:pPr>
        <w:rPr>
          <w:b w:val="1"/>
          <w:sz w:val="26"/>
          <w:szCs w:val="26"/>
          <w:u w:val="single"/>
        </w:rPr>
      </w:pPr>
      <w:r w:rsidDel="00000000" w:rsidR="00000000" w:rsidRPr="00000000">
        <w:rPr>
          <w:b w:val="1"/>
          <w:sz w:val="26"/>
          <w:szCs w:val="26"/>
          <w:u w:val="single"/>
          <w:rtl w:val="0"/>
        </w:rPr>
        <w:t xml:space="preserve">Big Laurel Mission</w:t>
      </w:r>
    </w:p>
    <w:p w:rsidR="00000000" w:rsidDel="00000000" w:rsidP="00000000" w:rsidRDefault="00000000" w:rsidRPr="00000000" w14:paraId="00000005">
      <w:pPr>
        <w:rPr>
          <w:sz w:val="26"/>
          <w:szCs w:val="26"/>
        </w:rPr>
      </w:pPr>
      <w:r w:rsidDel="00000000" w:rsidR="00000000" w:rsidRPr="00000000">
        <w:rPr>
          <w:sz w:val="26"/>
          <w:szCs w:val="26"/>
          <w:rtl w:val="0"/>
        </w:rPr>
        <w:t xml:space="preserve">Big Laurel Learning Center is a mountain community inspired by the voice of God among us. We strive to promote healing and social change by providing education, outreach, and spiritual renewal in solidarity with the people of southwestern West Virginia.</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b w:val="1"/>
          <w:sz w:val="26"/>
          <w:szCs w:val="26"/>
          <w:u w:val="single"/>
        </w:rPr>
      </w:pPr>
      <w:r w:rsidDel="00000000" w:rsidR="00000000" w:rsidRPr="00000000">
        <w:rPr>
          <w:b w:val="1"/>
          <w:sz w:val="26"/>
          <w:szCs w:val="26"/>
          <w:u w:val="single"/>
          <w:rtl w:val="0"/>
        </w:rPr>
        <w:t xml:space="preserve">Vision</w:t>
      </w:r>
    </w:p>
    <w:p w:rsidR="00000000" w:rsidDel="00000000" w:rsidP="00000000" w:rsidRDefault="00000000" w:rsidRPr="00000000" w14:paraId="00000008">
      <w:pPr>
        <w:rPr>
          <w:sz w:val="26"/>
          <w:szCs w:val="26"/>
        </w:rPr>
      </w:pPr>
      <w:r w:rsidDel="00000000" w:rsidR="00000000" w:rsidRPr="00000000">
        <w:rPr>
          <w:b w:val="1"/>
          <w:sz w:val="26"/>
          <w:szCs w:val="26"/>
          <w:rtl w:val="0"/>
        </w:rPr>
        <w:t xml:space="preserve">Celebration: </w:t>
      </w:r>
      <w:r w:rsidDel="00000000" w:rsidR="00000000" w:rsidRPr="00000000">
        <w:rPr>
          <w:sz w:val="26"/>
          <w:szCs w:val="26"/>
          <w:rtl w:val="0"/>
        </w:rPr>
        <w:t xml:space="preserve">With joy and gratitude we celebrate the goodness and dignity of all creation in its sustainable community.</w:t>
      </w:r>
    </w:p>
    <w:p w:rsidR="00000000" w:rsidDel="00000000" w:rsidP="00000000" w:rsidRDefault="00000000" w:rsidRPr="00000000" w14:paraId="00000009">
      <w:pPr>
        <w:rPr>
          <w:sz w:val="26"/>
          <w:szCs w:val="26"/>
        </w:rPr>
      </w:pPr>
      <w:r w:rsidDel="00000000" w:rsidR="00000000" w:rsidRPr="00000000">
        <w:rPr>
          <w:b w:val="1"/>
          <w:sz w:val="26"/>
          <w:szCs w:val="26"/>
          <w:rtl w:val="0"/>
        </w:rPr>
        <w:t xml:space="preserve">Stewardship and Reverence for the Earth: </w:t>
      </w:r>
      <w:r w:rsidDel="00000000" w:rsidR="00000000" w:rsidRPr="00000000">
        <w:rPr>
          <w:sz w:val="26"/>
          <w:szCs w:val="26"/>
          <w:rtl w:val="0"/>
        </w:rPr>
        <w:t xml:space="preserve">We promote responsible living with all of God’s creation and recognize the Earth as a spiritual resource.</w:t>
      </w:r>
    </w:p>
    <w:p w:rsidR="00000000" w:rsidDel="00000000" w:rsidP="00000000" w:rsidRDefault="00000000" w:rsidRPr="00000000" w14:paraId="0000000A">
      <w:pPr>
        <w:rPr>
          <w:sz w:val="26"/>
          <w:szCs w:val="26"/>
        </w:rPr>
      </w:pPr>
      <w:r w:rsidDel="00000000" w:rsidR="00000000" w:rsidRPr="00000000">
        <w:rPr>
          <w:b w:val="1"/>
          <w:sz w:val="26"/>
          <w:szCs w:val="26"/>
          <w:rtl w:val="0"/>
        </w:rPr>
        <w:t xml:space="preserve">Hospitality: </w:t>
      </w:r>
      <w:r w:rsidDel="00000000" w:rsidR="00000000" w:rsidRPr="00000000">
        <w:rPr>
          <w:sz w:val="26"/>
          <w:szCs w:val="26"/>
          <w:rtl w:val="0"/>
        </w:rPr>
        <w:t xml:space="preserve">We are called to seek out and serve one another. We welcome all on our journey to fullness of life through prayer, action, and reflection.</w:t>
      </w:r>
    </w:p>
    <w:p w:rsidR="00000000" w:rsidDel="00000000" w:rsidP="00000000" w:rsidRDefault="00000000" w:rsidRPr="00000000" w14:paraId="0000000B">
      <w:pPr>
        <w:rPr>
          <w:sz w:val="26"/>
          <w:szCs w:val="26"/>
        </w:rPr>
      </w:pPr>
      <w:r w:rsidDel="00000000" w:rsidR="00000000" w:rsidRPr="00000000">
        <w:rPr>
          <w:b w:val="1"/>
          <w:sz w:val="26"/>
          <w:szCs w:val="26"/>
          <w:rtl w:val="0"/>
        </w:rPr>
        <w:t xml:space="preserve">Outreach:</w:t>
      </w:r>
      <w:r w:rsidDel="00000000" w:rsidR="00000000" w:rsidRPr="00000000">
        <w:rPr>
          <w:sz w:val="26"/>
          <w:szCs w:val="26"/>
          <w:rtl w:val="0"/>
        </w:rPr>
        <w:t xml:space="preserve"> We strive to fulfill community needs through holistic education and quality-of-life assistance. Visiting youth and adult groups are invited to take part in meaningful service that models a faith that is alive through works.</w:t>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b w:val="1"/>
          <w:sz w:val="26"/>
          <w:szCs w:val="26"/>
          <w:u w:val="single"/>
        </w:rPr>
      </w:pPr>
      <w:r w:rsidDel="00000000" w:rsidR="00000000" w:rsidRPr="00000000">
        <w:rPr>
          <w:b w:val="1"/>
          <w:sz w:val="26"/>
          <w:szCs w:val="26"/>
          <w:u w:val="single"/>
          <w:rtl w:val="0"/>
        </w:rPr>
        <w:t xml:space="preserve">Board General Information</w:t>
      </w:r>
    </w:p>
    <w:p w:rsidR="00000000" w:rsidDel="00000000" w:rsidP="00000000" w:rsidRDefault="00000000" w:rsidRPr="00000000" w14:paraId="0000000E">
      <w:pPr>
        <w:numPr>
          <w:ilvl w:val="0"/>
          <w:numId w:val="1"/>
        </w:numPr>
        <w:ind w:left="720" w:hanging="360"/>
        <w:rPr>
          <w:sz w:val="26"/>
          <w:szCs w:val="26"/>
          <w:u w:val="none"/>
        </w:rPr>
      </w:pPr>
      <w:r w:rsidDel="00000000" w:rsidR="00000000" w:rsidRPr="00000000">
        <w:rPr>
          <w:sz w:val="26"/>
          <w:szCs w:val="26"/>
          <w:rtl w:val="0"/>
        </w:rPr>
        <w:t xml:space="preserve">The Big Laurel Learning Center Board serves to support and further the mission of Big Laurel as well as act in an advisory capacity to the Director.</w:t>
      </w:r>
    </w:p>
    <w:p w:rsidR="00000000" w:rsidDel="00000000" w:rsidP="00000000" w:rsidRDefault="00000000" w:rsidRPr="00000000" w14:paraId="0000000F">
      <w:pPr>
        <w:numPr>
          <w:ilvl w:val="0"/>
          <w:numId w:val="1"/>
        </w:numPr>
        <w:ind w:left="720" w:hanging="360"/>
        <w:rPr>
          <w:sz w:val="26"/>
          <w:szCs w:val="26"/>
          <w:u w:val="none"/>
        </w:rPr>
      </w:pPr>
      <w:r w:rsidDel="00000000" w:rsidR="00000000" w:rsidRPr="00000000">
        <w:rPr>
          <w:sz w:val="26"/>
          <w:szCs w:val="26"/>
          <w:rtl w:val="0"/>
        </w:rPr>
        <w:t xml:space="preserve">Board members bring experience, wisdom, and good thinking skills to board meetings.</w:t>
      </w:r>
    </w:p>
    <w:p w:rsidR="00000000" w:rsidDel="00000000" w:rsidP="00000000" w:rsidRDefault="00000000" w:rsidRPr="00000000" w14:paraId="00000010">
      <w:pPr>
        <w:numPr>
          <w:ilvl w:val="0"/>
          <w:numId w:val="1"/>
        </w:numPr>
        <w:ind w:left="720" w:hanging="360"/>
        <w:rPr>
          <w:sz w:val="26"/>
          <w:szCs w:val="26"/>
          <w:u w:val="none"/>
        </w:rPr>
      </w:pPr>
      <w:r w:rsidDel="00000000" w:rsidR="00000000" w:rsidRPr="00000000">
        <w:rPr>
          <w:sz w:val="26"/>
          <w:szCs w:val="26"/>
          <w:rtl w:val="0"/>
        </w:rPr>
        <w:t xml:space="preserve">Presence at meetings is important!</w:t>
      </w:r>
    </w:p>
    <w:p w:rsidR="00000000" w:rsidDel="00000000" w:rsidP="00000000" w:rsidRDefault="00000000" w:rsidRPr="00000000" w14:paraId="00000011">
      <w:pPr>
        <w:numPr>
          <w:ilvl w:val="0"/>
          <w:numId w:val="1"/>
        </w:numPr>
        <w:ind w:left="720" w:hanging="360"/>
        <w:rPr>
          <w:sz w:val="26"/>
          <w:szCs w:val="26"/>
          <w:u w:val="none"/>
        </w:rPr>
      </w:pPr>
      <w:r w:rsidDel="00000000" w:rsidR="00000000" w:rsidRPr="00000000">
        <w:rPr>
          <w:sz w:val="26"/>
          <w:szCs w:val="26"/>
          <w:rtl w:val="0"/>
        </w:rPr>
        <w:t xml:space="preserve">There are four regular meetings of the Board annually to which members are expected to be present, either in person or by conference call.</w:t>
      </w:r>
    </w:p>
    <w:p w:rsidR="00000000" w:rsidDel="00000000" w:rsidP="00000000" w:rsidRDefault="00000000" w:rsidRPr="00000000" w14:paraId="00000012">
      <w:pPr>
        <w:numPr>
          <w:ilvl w:val="0"/>
          <w:numId w:val="1"/>
        </w:numPr>
        <w:ind w:left="720" w:hanging="360"/>
        <w:rPr>
          <w:sz w:val="26"/>
          <w:szCs w:val="26"/>
          <w:u w:val="none"/>
        </w:rPr>
      </w:pPr>
      <w:r w:rsidDel="00000000" w:rsidR="00000000" w:rsidRPr="00000000">
        <w:rPr>
          <w:sz w:val="26"/>
          <w:szCs w:val="26"/>
          <w:rtl w:val="0"/>
        </w:rPr>
        <w:t xml:space="preserve">The usual term of service is three years and may be renewed.</w:t>
      </w:r>
    </w:p>
    <w:p w:rsidR="00000000" w:rsidDel="00000000" w:rsidP="00000000" w:rsidRDefault="00000000" w:rsidRPr="00000000" w14:paraId="00000013">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b w:val="1"/>
          <w:sz w:val="32"/>
          <w:szCs w:val="32"/>
        </w:rPr>
      </w:pPr>
      <w:r w:rsidDel="00000000" w:rsidR="00000000" w:rsidRPr="00000000">
        <w:rPr>
          <w:b w:val="1"/>
          <w:sz w:val="32"/>
          <w:szCs w:val="32"/>
          <w:rtl w:val="0"/>
        </w:rPr>
        <w:t xml:space="preserve">Board Member Applicant Profile Sheet</w:t>
      </w:r>
    </w:p>
    <w:p w:rsidR="00000000" w:rsidDel="00000000" w:rsidP="00000000" w:rsidRDefault="00000000" w:rsidRPr="00000000" w14:paraId="00000015">
      <w:pPr>
        <w:spacing w:line="360" w:lineRule="auto"/>
        <w:jc w:val="center"/>
        <w:rPr>
          <w:sz w:val="8"/>
          <w:szCs w:val="8"/>
        </w:rPr>
      </w:pPr>
      <w:r w:rsidDel="00000000" w:rsidR="00000000" w:rsidRPr="00000000">
        <w:rPr>
          <w:rtl w:val="0"/>
        </w:rPr>
      </w:r>
    </w:p>
    <w:p w:rsidR="00000000" w:rsidDel="00000000" w:rsidP="00000000" w:rsidRDefault="00000000" w:rsidRPr="00000000" w14:paraId="00000016">
      <w:pPr>
        <w:spacing w:line="360" w:lineRule="auto"/>
        <w:jc w:val="center"/>
        <w:rPr>
          <w:sz w:val="24"/>
          <w:szCs w:val="24"/>
        </w:rPr>
      </w:pPr>
      <w:r w:rsidDel="00000000" w:rsidR="00000000" w:rsidRPr="00000000">
        <w:rPr>
          <w:rtl w:val="0"/>
        </w:rPr>
      </w:r>
    </w:p>
    <w:p w:rsidR="00000000" w:rsidDel="00000000" w:rsidP="00000000" w:rsidRDefault="00000000" w:rsidRPr="00000000" w14:paraId="00000017">
      <w:pPr>
        <w:spacing w:line="360" w:lineRule="auto"/>
        <w:rPr>
          <w:b w:val="1"/>
        </w:rPr>
      </w:pPr>
      <w:r w:rsidDel="00000000" w:rsidR="00000000" w:rsidRPr="00000000">
        <w:rPr>
          <w:b w:val="1"/>
          <w:rtl w:val="0"/>
        </w:rPr>
        <w:t xml:space="preserve">Date:</w:t>
      </w:r>
    </w:p>
    <w:p w:rsidR="00000000" w:rsidDel="00000000" w:rsidP="00000000" w:rsidRDefault="00000000" w:rsidRPr="00000000" w14:paraId="00000018">
      <w:pPr>
        <w:spacing w:line="360" w:lineRule="auto"/>
        <w:rPr>
          <w:b w:val="1"/>
        </w:rPr>
      </w:pPr>
      <w:r w:rsidDel="00000000" w:rsidR="00000000" w:rsidRPr="00000000">
        <w:rPr>
          <w:b w:val="1"/>
          <w:rtl w:val="0"/>
        </w:rPr>
        <w:t xml:space="preserve">Candidate Name:</w:t>
      </w:r>
    </w:p>
    <w:p w:rsidR="00000000" w:rsidDel="00000000" w:rsidP="00000000" w:rsidRDefault="00000000" w:rsidRPr="00000000" w14:paraId="00000019">
      <w:pPr>
        <w:spacing w:line="360" w:lineRule="auto"/>
        <w:rPr>
          <w:b w:val="1"/>
        </w:rPr>
      </w:pPr>
      <w:r w:rsidDel="00000000" w:rsidR="00000000" w:rsidRPr="00000000">
        <w:rPr>
          <w:b w:val="1"/>
          <w:rtl w:val="0"/>
        </w:rPr>
        <w:t xml:space="preserve">Address:</w:t>
      </w:r>
    </w:p>
    <w:p w:rsidR="00000000" w:rsidDel="00000000" w:rsidP="00000000" w:rsidRDefault="00000000" w:rsidRPr="00000000" w14:paraId="0000001A">
      <w:pPr>
        <w:spacing w:line="360" w:lineRule="auto"/>
        <w:rPr>
          <w:b w:val="1"/>
        </w:rPr>
      </w:pPr>
      <w:r w:rsidDel="00000000" w:rsidR="00000000" w:rsidRPr="00000000">
        <w:rPr>
          <w:b w:val="1"/>
          <w:rtl w:val="0"/>
        </w:rPr>
        <w:t xml:space="preserve">Phone Number:</w:t>
      </w:r>
    </w:p>
    <w:p w:rsidR="00000000" w:rsidDel="00000000" w:rsidP="00000000" w:rsidRDefault="00000000" w:rsidRPr="00000000" w14:paraId="0000001B">
      <w:pPr>
        <w:spacing w:line="360" w:lineRule="auto"/>
        <w:rPr>
          <w:b w:val="1"/>
          <w:sz w:val="24"/>
          <w:szCs w:val="24"/>
        </w:rPr>
      </w:pPr>
      <w:r w:rsidDel="00000000" w:rsidR="00000000" w:rsidRPr="00000000">
        <w:rPr>
          <w:b w:val="1"/>
          <w:rtl w:val="0"/>
        </w:rPr>
        <w:t xml:space="preserve">Email:</w:t>
      </w:r>
      <w:r w:rsidDel="00000000" w:rsidR="00000000" w:rsidRPr="00000000">
        <w:rPr>
          <w:rtl w:val="0"/>
        </w:rPr>
      </w:r>
    </w:p>
    <w:p w:rsidR="00000000" w:rsidDel="00000000" w:rsidP="00000000" w:rsidRDefault="00000000" w:rsidRPr="00000000" w14:paraId="0000001C">
      <w:pPr>
        <w:spacing w:line="360" w:lineRule="auto"/>
        <w:rPr>
          <w:b w:val="1"/>
          <w:sz w:val="24"/>
          <w:szCs w:val="24"/>
        </w:rPr>
      </w:pPr>
      <w:r w:rsidDel="00000000" w:rsidR="00000000" w:rsidRPr="00000000">
        <w:rPr>
          <w:rtl w:val="0"/>
        </w:rPr>
      </w:r>
    </w:p>
    <w:p w:rsidR="00000000" w:rsidDel="00000000" w:rsidP="00000000" w:rsidRDefault="00000000" w:rsidRPr="00000000" w14:paraId="0000001D">
      <w:pPr>
        <w:spacing w:line="360" w:lineRule="auto"/>
        <w:rPr>
          <w:b w:val="1"/>
          <w:sz w:val="24"/>
          <w:szCs w:val="24"/>
        </w:rPr>
      </w:pPr>
      <w:r w:rsidDel="00000000" w:rsidR="00000000" w:rsidRPr="00000000">
        <w:rPr>
          <w:rtl w:val="0"/>
        </w:rPr>
      </w:r>
    </w:p>
    <w:p w:rsidR="00000000" w:rsidDel="00000000" w:rsidP="00000000" w:rsidRDefault="00000000" w:rsidRPr="00000000" w14:paraId="0000001E">
      <w:pPr>
        <w:spacing w:line="360" w:lineRule="auto"/>
        <w:rPr>
          <w:b w:val="1"/>
        </w:rPr>
      </w:pPr>
      <w:r w:rsidDel="00000000" w:rsidR="00000000" w:rsidRPr="00000000">
        <w:rPr>
          <w:b w:val="1"/>
          <w:rtl w:val="0"/>
        </w:rPr>
        <w:t xml:space="preserve">Why are you interested in becoming a board member of Big Laurel Learning Center?</w:t>
      </w:r>
    </w:p>
    <w:p w:rsidR="00000000" w:rsidDel="00000000" w:rsidP="00000000" w:rsidRDefault="00000000" w:rsidRPr="00000000" w14:paraId="0000001F">
      <w:pPr>
        <w:spacing w:line="360" w:lineRule="auto"/>
        <w:rPr>
          <w:b w:val="1"/>
        </w:rPr>
      </w:pPr>
      <w:r w:rsidDel="00000000" w:rsidR="00000000" w:rsidRPr="00000000">
        <w:rPr>
          <w:rtl w:val="0"/>
        </w:rPr>
      </w:r>
    </w:p>
    <w:p w:rsidR="00000000" w:rsidDel="00000000" w:rsidP="00000000" w:rsidRDefault="00000000" w:rsidRPr="00000000" w14:paraId="00000020">
      <w:pPr>
        <w:spacing w:line="360" w:lineRule="auto"/>
        <w:rPr>
          <w:b w:val="1"/>
        </w:rPr>
      </w:pP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What has been your past or present involvement in Big Laurel, if any?</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What skills and experience do you bring to the board that will assist Big Laurel in furthering its mission?</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Please attach:</w:t>
      </w:r>
    </w:p>
    <w:p w:rsidR="00000000" w:rsidDel="00000000" w:rsidP="00000000" w:rsidRDefault="00000000" w:rsidRPr="00000000" w14:paraId="00000031">
      <w:pPr>
        <w:numPr>
          <w:ilvl w:val="0"/>
          <w:numId w:val="2"/>
        </w:numPr>
        <w:ind w:left="720" w:hanging="360"/>
        <w:rPr>
          <w:sz w:val="24"/>
          <w:szCs w:val="24"/>
          <w:u w:val="none"/>
        </w:rPr>
      </w:pPr>
      <w:r w:rsidDel="00000000" w:rsidR="00000000" w:rsidRPr="00000000">
        <w:rPr>
          <w:sz w:val="24"/>
          <w:szCs w:val="24"/>
          <w:rtl w:val="0"/>
        </w:rPr>
        <w:t xml:space="preserve">Employment and/or volunteer experience</w:t>
      </w:r>
    </w:p>
    <w:p w:rsidR="00000000" w:rsidDel="00000000" w:rsidP="00000000" w:rsidRDefault="00000000" w:rsidRPr="00000000" w14:paraId="00000032">
      <w:pPr>
        <w:numPr>
          <w:ilvl w:val="0"/>
          <w:numId w:val="2"/>
        </w:numPr>
        <w:ind w:left="720" w:hanging="360"/>
        <w:rPr>
          <w:sz w:val="24"/>
          <w:szCs w:val="24"/>
          <w:u w:val="none"/>
        </w:rPr>
      </w:pPr>
      <w:r w:rsidDel="00000000" w:rsidR="00000000" w:rsidRPr="00000000">
        <w:rPr>
          <w:sz w:val="24"/>
          <w:szCs w:val="24"/>
          <w:rtl w:val="0"/>
        </w:rPr>
        <w:t xml:space="preserve">Educational history</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Please complete and return to either:</w:t>
      </w:r>
    </w:p>
    <w:p w:rsidR="00000000" w:rsidDel="00000000" w:rsidP="00000000" w:rsidRDefault="00000000" w:rsidRPr="00000000" w14:paraId="00000035">
      <w:pPr>
        <w:numPr>
          <w:ilvl w:val="0"/>
          <w:numId w:val="3"/>
        </w:numPr>
        <w:ind w:left="720" w:hanging="360"/>
        <w:rPr>
          <w:sz w:val="24"/>
          <w:szCs w:val="24"/>
          <w:u w:val="none"/>
        </w:rPr>
      </w:pPr>
      <w:r w:rsidDel="00000000" w:rsidR="00000000" w:rsidRPr="00000000">
        <w:rPr>
          <w:sz w:val="24"/>
          <w:szCs w:val="24"/>
          <w:rtl w:val="0"/>
        </w:rPr>
        <w:t xml:space="preserve">Grace Williams, Big Laurel Director- </w:t>
      </w:r>
      <w:hyperlink r:id="rId6">
        <w:r w:rsidDel="00000000" w:rsidR="00000000" w:rsidRPr="00000000">
          <w:rPr>
            <w:color w:val="1155cc"/>
            <w:sz w:val="24"/>
            <w:szCs w:val="24"/>
            <w:u w:val="single"/>
            <w:rtl w:val="0"/>
          </w:rPr>
          <w:t xml:space="preserve">biglaurel.director@gmail.com</w:t>
        </w:r>
      </w:hyperlink>
      <w:r w:rsidDel="00000000" w:rsidR="00000000" w:rsidRPr="00000000">
        <w:rPr>
          <w:rtl w:val="0"/>
        </w:rPr>
      </w:r>
    </w:p>
    <w:p w:rsidR="00000000" w:rsidDel="00000000" w:rsidP="00000000" w:rsidRDefault="00000000" w:rsidRPr="00000000" w14:paraId="00000036">
      <w:pPr>
        <w:numPr>
          <w:ilvl w:val="0"/>
          <w:numId w:val="3"/>
        </w:numPr>
        <w:ind w:left="720" w:hanging="360"/>
        <w:rPr>
          <w:sz w:val="24"/>
          <w:szCs w:val="24"/>
          <w:u w:val="none"/>
        </w:rPr>
      </w:pPr>
      <w:r w:rsidDel="00000000" w:rsidR="00000000" w:rsidRPr="00000000">
        <w:rPr>
          <w:sz w:val="24"/>
          <w:szCs w:val="24"/>
          <w:rtl w:val="0"/>
        </w:rPr>
        <w:t xml:space="preserve">Lillian Jordan, RSM, Board President</w:t>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Sacred Heart Retirement Convent</w:t>
      </w:r>
    </w:p>
    <w:p w:rsidR="00000000" w:rsidDel="00000000" w:rsidP="00000000" w:rsidRDefault="00000000" w:rsidRPr="00000000" w14:paraId="00000038">
      <w:pPr>
        <w:ind w:left="720" w:firstLine="0"/>
        <w:rPr>
          <w:sz w:val="24"/>
          <w:szCs w:val="24"/>
        </w:rPr>
      </w:pPr>
      <w:r w:rsidDel="00000000" w:rsidR="00000000" w:rsidRPr="00000000">
        <w:rPr>
          <w:sz w:val="24"/>
          <w:szCs w:val="24"/>
          <w:rtl w:val="0"/>
        </w:rPr>
        <w:t xml:space="preserve">500 Sacred Heart Circle</w:t>
      </w:r>
    </w:p>
    <w:p w:rsidR="00000000" w:rsidDel="00000000" w:rsidP="00000000" w:rsidRDefault="00000000" w:rsidRPr="00000000" w14:paraId="00000039">
      <w:pPr>
        <w:ind w:left="720" w:firstLine="0"/>
        <w:rPr>
          <w:sz w:val="24"/>
          <w:szCs w:val="24"/>
        </w:rPr>
      </w:pPr>
      <w:r w:rsidDel="00000000" w:rsidR="00000000" w:rsidRPr="00000000">
        <w:rPr>
          <w:sz w:val="24"/>
          <w:szCs w:val="24"/>
          <w:rtl w:val="0"/>
        </w:rPr>
        <w:t xml:space="preserve">Belmont, NC 28012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iglaurel.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